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6EE" w:rsidRDefault="009A26EE">
      <w:pPr>
        <w:pStyle w:val="a3"/>
        <w:spacing w:before="0"/>
        <w:rPr>
          <w:sz w:val="20"/>
        </w:rPr>
      </w:pPr>
    </w:p>
    <w:p w:rsidR="009A26EE" w:rsidRDefault="0041713C">
      <w:pPr>
        <w:spacing w:before="62"/>
        <w:ind w:left="2244" w:right="2871"/>
        <w:jc w:val="center"/>
        <w:rPr>
          <w:b/>
          <w:i/>
          <w:sz w:val="28"/>
        </w:rPr>
      </w:pPr>
      <w:bookmarkStart w:id="0" w:name="_Hlk178359986"/>
      <w:r>
        <w:rPr>
          <w:b/>
          <w:i/>
          <w:sz w:val="28"/>
        </w:rPr>
        <w:t>К</w:t>
      </w:r>
      <w:r>
        <w:rPr>
          <w:b/>
          <w:i/>
          <w:sz w:val="28"/>
        </w:rPr>
        <w:t>р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>т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р</w:t>
      </w:r>
      <w:r>
        <w:rPr>
          <w:b/>
          <w:i/>
          <w:sz w:val="28"/>
        </w:rPr>
        <w:t>і</w:t>
      </w:r>
      <w:r>
        <w:rPr>
          <w:b/>
          <w:i/>
          <w:sz w:val="28"/>
        </w:rPr>
        <w:t>ї</w:t>
      </w:r>
      <w:r>
        <w:rPr>
          <w:b/>
          <w:i/>
          <w:sz w:val="28"/>
        </w:rPr>
        <w:t xml:space="preserve"> оцінювання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досягнень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учнів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МИСТЕЦЬКА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ОСВІТНЯ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ГАЛУЗЬ</w:t>
      </w:r>
    </w:p>
    <w:p w:rsidR="009A26EE" w:rsidRDefault="0041713C">
      <w:pPr>
        <w:spacing w:before="1"/>
        <w:ind w:left="330" w:right="968"/>
        <w:jc w:val="center"/>
        <w:rPr>
          <w:b/>
          <w:i/>
          <w:sz w:val="28"/>
        </w:rPr>
      </w:pPr>
      <w:r>
        <w:rPr>
          <w:b/>
          <w:i/>
          <w:sz w:val="28"/>
        </w:rPr>
        <w:t>Згідно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наказу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МОН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№1093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від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02.08.2024р.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77"/>
        <w:gridCol w:w="3569"/>
        <w:gridCol w:w="3261"/>
      </w:tblGrid>
      <w:tr w:rsidR="009A26EE">
        <w:trPr>
          <w:trHeight w:val="305"/>
        </w:trPr>
        <w:tc>
          <w:tcPr>
            <w:tcW w:w="564" w:type="dxa"/>
            <w:vMerge w:val="restart"/>
          </w:tcPr>
          <w:p w:rsidR="009A26EE" w:rsidRDefault="009A26EE">
            <w:pPr>
              <w:pStyle w:val="TableParagraph"/>
              <w:spacing w:before="10"/>
              <w:rPr>
                <w:b/>
                <w:i/>
                <w:sz w:val="23"/>
              </w:rPr>
            </w:pPr>
            <w:bookmarkStart w:id="1" w:name="_Hlk178360003"/>
            <w:bookmarkEnd w:id="0"/>
          </w:p>
          <w:p w:rsidR="009A26EE" w:rsidRDefault="0041713C">
            <w:pPr>
              <w:pStyle w:val="TableParagraph"/>
              <w:ind w:left="211" w:right="120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Ба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</w:p>
        </w:tc>
        <w:tc>
          <w:tcPr>
            <w:tcW w:w="10207" w:type="dxa"/>
            <w:gridSpan w:val="3"/>
          </w:tcPr>
          <w:p w:rsidR="009A26EE" w:rsidRDefault="0041713C">
            <w:pPr>
              <w:pStyle w:val="TableParagraph"/>
              <w:spacing w:line="275" w:lineRule="exact"/>
              <w:ind w:left="3862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ГАЛУЗЕВІ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</w:p>
        </w:tc>
      </w:tr>
      <w:tr w:rsidR="009A26EE">
        <w:trPr>
          <w:trHeight w:val="829"/>
        </w:trPr>
        <w:tc>
          <w:tcPr>
            <w:tcW w:w="564" w:type="dxa"/>
            <w:vMerge/>
            <w:tcBorders>
              <w:top w:val="nil"/>
            </w:tcBorders>
          </w:tcPr>
          <w:p w:rsidR="009A26EE" w:rsidRDefault="009A26EE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495" w:right="500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І.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Дізнання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мистецтва,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художнє</w:t>
            </w:r>
          </w:p>
          <w:p w:rsidR="009A26EE" w:rsidRDefault="0041713C">
            <w:pPr>
              <w:pStyle w:val="TableParagraph"/>
              <w:spacing w:line="259" w:lineRule="exact"/>
              <w:ind w:left="172" w:right="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мислення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tabs>
                <w:tab w:val="left" w:pos="2231"/>
              </w:tabs>
              <w:ind w:left="107" w:right="101" w:firstLine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Художньо-творча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діяльність,</w:t>
            </w:r>
            <w:r>
              <w:rPr>
                <w:b/>
                <w:i/>
                <w:sz w:val="24"/>
              </w:rPr>
              <w:tab/>
              <w:t>мистецька</w:t>
            </w:r>
          </w:p>
          <w:p w:rsidR="009A26EE" w:rsidRDefault="0041713C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комунікація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35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Емоційний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досвід,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художньо-естетичне</w:t>
            </w:r>
          </w:p>
          <w:p w:rsidR="009A26EE" w:rsidRDefault="0041713C">
            <w:pPr>
              <w:pStyle w:val="TableParagraph"/>
              <w:spacing w:line="259" w:lineRule="exact"/>
              <w:ind w:left="134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ставлення</w:t>
            </w:r>
          </w:p>
        </w:tc>
      </w:tr>
      <w:tr w:rsidR="009A26EE">
        <w:trPr>
          <w:trHeight w:val="1930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змістом</w:t>
            </w:r>
          </w:p>
          <w:p w:rsidR="009A26EE" w:rsidRDefault="0041713C">
            <w:pPr>
              <w:pStyle w:val="TableParagraph"/>
              <w:spacing w:line="270" w:lineRule="atLeast"/>
              <w:ind w:left="415" w:right="421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почутого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побаченого,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припускається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287" w:right="290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(словами/рухами)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</w:p>
          <w:p w:rsidR="009A26EE" w:rsidRDefault="0041713C">
            <w:pPr>
              <w:pStyle w:val="TableParagraph"/>
              <w:spacing w:line="270" w:lineRule="atLeast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мистецької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</w:p>
        </w:tc>
      </w:tr>
      <w:tr w:rsidR="009A26EE">
        <w:trPr>
          <w:trHeight w:val="2209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72" w:right="176"/>
              <w:jc w:val="center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змістом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побаченого,</w:t>
            </w:r>
          </w:p>
          <w:p w:rsidR="009A26EE" w:rsidRDefault="0041713C">
            <w:pPr>
              <w:pStyle w:val="TableParagraph"/>
              <w:spacing w:line="270" w:lineRule="atLeast"/>
              <w:ind w:left="172" w:right="175"/>
              <w:jc w:val="center"/>
              <w:rPr>
                <w:sz w:val="24"/>
              </w:rPr>
            </w:pPr>
            <w:r>
              <w:rPr>
                <w:sz w:val="24"/>
              </w:rPr>
              <w:t>припускається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незначних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87" w:right="195"/>
              <w:jc w:val="center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211" w:right="209" w:hanging="6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емоційність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фрази</w:t>
            </w:r>
          </w:p>
        </w:tc>
      </w:tr>
      <w:tr w:rsidR="009A26EE">
        <w:trPr>
          <w:trHeight w:val="2206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змістом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побаченого,</w:t>
            </w:r>
          </w:p>
          <w:p w:rsidR="009A26EE" w:rsidRDefault="0041713C">
            <w:pPr>
              <w:pStyle w:val="TableParagraph"/>
              <w:spacing w:line="270" w:lineRule="atLeast"/>
              <w:ind w:left="172" w:right="175"/>
              <w:jc w:val="center"/>
              <w:rPr>
                <w:sz w:val="24"/>
              </w:rPr>
            </w:pPr>
            <w:r>
              <w:rPr>
                <w:sz w:val="24"/>
              </w:rPr>
              <w:t>припускається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незначних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87" w:right="194"/>
              <w:jc w:val="center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поданим зразком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переважно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307" w:right="311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емоційність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реченнями</w:t>
            </w:r>
          </w:p>
        </w:tc>
      </w:tr>
      <w:tr w:rsidR="009A26EE">
        <w:trPr>
          <w:trHeight w:val="3314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15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твір/явище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поняття/терміни;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комунікує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іншими щодо мистецтва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</w:p>
          <w:p w:rsidR="009A26EE" w:rsidRDefault="0041713C">
            <w:pPr>
              <w:pStyle w:val="TableParagraph"/>
              <w:ind w:left="172" w:right="176"/>
              <w:jc w:val="center"/>
              <w:rPr>
                <w:sz w:val="24"/>
              </w:rPr>
            </w:pPr>
            <w:r>
              <w:rPr>
                <w:sz w:val="24"/>
              </w:rPr>
              <w:t>однотипні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фрази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35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цифрове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долучається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групі;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називає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 мистецтва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 емоційне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простими</w:t>
            </w:r>
          </w:p>
          <w:p w:rsidR="009A26EE" w:rsidRDefault="0041713C">
            <w:pPr>
              <w:pStyle w:val="TableParagraph"/>
              <w:spacing w:line="263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фразами/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реченнями</w:t>
            </w:r>
          </w:p>
        </w:tc>
      </w:tr>
      <w:tr w:rsidR="009A26EE">
        <w:trPr>
          <w:trHeight w:val="3034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70" w:right="176"/>
              <w:jc w:val="center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твір/явище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поняття/терміни,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помилок;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комунікує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15" w:right="119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 переважно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 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цифрове 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колективній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мистецькій    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 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 емоційне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</w:p>
          <w:p w:rsidR="009A26EE" w:rsidRDefault="0041713C">
            <w:pPr>
              <w:pStyle w:val="TableParagraph"/>
              <w:spacing w:line="270" w:lineRule="atLeas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реченнями</w:t>
            </w:r>
          </w:p>
        </w:tc>
      </w:tr>
      <w:bookmarkEnd w:id="1"/>
    </w:tbl>
    <w:p w:rsidR="009A26EE" w:rsidRDefault="009A26EE">
      <w:pPr>
        <w:spacing w:line="270" w:lineRule="atLeast"/>
        <w:jc w:val="center"/>
        <w:rPr>
          <w:sz w:val="24"/>
        </w:rPr>
        <w:sectPr w:rsidR="009A26EE">
          <w:pgSz w:w="11910" w:h="16840"/>
          <w:pgMar w:top="640" w:right="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77"/>
        <w:gridCol w:w="3569"/>
        <w:gridCol w:w="3261"/>
      </w:tblGrid>
      <w:tr w:rsidR="009A26EE">
        <w:trPr>
          <w:trHeight w:val="550"/>
        </w:trPr>
        <w:tc>
          <w:tcPr>
            <w:tcW w:w="564" w:type="dxa"/>
          </w:tcPr>
          <w:p w:rsidR="009A26EE" w:rsidRDefault="009A26EE">
            <w:pPr>
              <w:pStyle w:val="TableParagraph"/>
              <w:rPr>
                <w:sz w:val="24"/>
              </w:rPr>
            </w:pP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spacing w:line="272" w:lineRule="exact"/>
              <w:ind w:left="1260" w:hanging="869"/>
              <w:rPr>
                <w:sz w:val="24"/>
              </w:rPr>
            </w:pPr>
            <w:r>
              <w:rPr>
                <w:sz w:val="24"/>
              </w:rPr>
              <w:t>прості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однотипні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фрази,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речення</w:t>
            </w:r>
          </w:p>
        </w:tc>
        <w:tc>
          <w:tcPr>
            <w:tcW w:w="3569" w:type="dxa"/>
          </w:tcPr>
          <w:p w:rsidR="009A26EE" w:rsidRDefault="009A26E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A26EE" w:rsidRDefault="009A26EE">
            <w:pPr>
              <w:pStyle w:val="TableParagraph"/>
              <w:rPr>
                <w:sz w:val="24"/>
              </w:rPr>
            </w:pPr>
          </w:p>
        </w:tc>
      </w:tr>
      <w:tr w:rsidR="009A26EE">
        <w:trPr>
          <w:trHeight w:val="3866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учениця: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 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поняття/терміни;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комунікує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однотипні фрази,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речення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35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імпровізації/</w:t>
            </w:r>
            <w:proofErr w:type="spellStart"/>
            <w:r>
              <w:rPr>
                <w:sz w:val="24"/>
              </w:rPr>
              <w:t>експериментуван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цифрове 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 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колективній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мистецькій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 спільне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</w:p>
          <w:p w:rsidR="009A26EE" w:rsidRDefault="0041713C">
            <w:pPr>
              <w:pStyle w:val="TableParagraph"/>
              <w:spacing w:line="263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ролі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43" w:right="148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учениця; називає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  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 (переважно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вчителя)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емоційне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мистецтва/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9A26EE">
        <w:trPr>
          <w:trHeight w:val="3862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71" w:right="172" w:firstLine="6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твір/явище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деякі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 мистецтвом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життям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 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думки щодо почутого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побаченого; 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 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цифрових)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9A26EE" w:rsidRDefault="0041713C">
            <w:pPr>
              <w:pStyle w:val="TableParagraph"/>
              <w:spacing w:line="263" w:lineRule="exact"/>
              <w:ind w:left="172" w:right="174"/>
              <w:jc w:val="center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47" w:right="152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імпровізує/експериментує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цифрове середовище,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 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співпрацює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іншими,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спільне 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35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втілені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уподобання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мистецькій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9A26EE">
        <w:trPr>
          <w:trHeight w:val="4971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79" w:right="182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твір/явище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приклади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мистецтва, 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867" w:right="101" w:firstLine="152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</w:p>
          <w:p w:rsidR="009A26EE" w:rsidRDefault="0041713C">
            <w:pPr>
              <w:pStyle w:val="TableParagraph"/>
              <w:ind w:left="435" w:right="101" w:firstLine="836"/>
              <w:rPr>
                <w:sz w:val="24"/>
              </w:rPr>
            </w:pPr>
            <w:r>
              <w:rPr>
                <w:sz w:val="24"/>
              </w:rPr>
              <w:t>завдання;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імпровізує/експериментує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6EE" w:rsidRDefault="0041713C">
            <w:pPr>
              <w:pStyle w:val="TableParagraph"/>
              <w:ind w:left="483" w:right="101" w:firstLine="616"/>
              <w:rPr>
                <w:sz w:val="24"/>
              </w:rPr>
            </w:pPr>
            <w:r>
              <w:rPr>
                <w:sz w:val="24"/>
              </w:rPr>
              <w:t>різних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обирає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</w:p>
          <w:p w:rsidR="009A26EE" w:rsidRDefault="0041713C">
            <w:pPr>
              <w:pStyle w:val="TableParagraph"/>
              <w:ind w:left="1256" w:right="101" w:hanging="60"/>
              <w:rPr>
                <w:sz w:val="24"/>
              </w:rPr>
            </w:pPr>
            <w:r>
              <w:rPr>
                <w:sz w:val="24"/>
              </w:rPr>
              <w:t>естетизації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</w:p>
          <w:p w:rsidR="009A26EE" w:rsidRDefault="0041713C">
            <w:pPr>
              <w:pStyle w:val="TableParagraph"/>
              <w:ind w:left="395" w:right="101" w:firstLine="316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 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</w:p>
          <w:p w:rsidR="009A26EE" w:rsidRDefault="0041713C">
            <w:pPr>
              <w:pStyle w:val="TableParagraph"/>
              <w:ind w:left="611" w:right="101" w:firstLine="492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</w:p>
          <w:p w:rsidR="009A26EE" w:rsidRDefault="0041713C">
            <w:pPr>
              <w:pStyle w:val="TableParagraph"/>
              <w:ind w:left="675" w:right="101" w:firstLine="27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комунікації;</w:t>
            </w:r>
          </w:p>
          <w:p w:rsidR="009A26EE" w:rsidRDefault="0041713C">
            <w:pPr>
              <w:pStyle w:val="TableParagraph"/>
              <w:ind w:left="203" w:hanging="56"/>
              <w:rPr>
                <w:sz w:val="24"/>
              </w:rPr>
            </w:pPr>
            <w:r>
              <w:rPr>
                <w:sz w:val="24"/>
              </w:rPr>
              <w:t>співпрацює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іншими,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</w:p>
          <w:p w:rsidR="009A26EE" w:rsidRDefault="0041713C">
            <w:pPr>
              <w:pStyle w:val="TableParagraph"/>
              <w:spacing w:line="270" w:lineRule="atLeast"/>
              <w:ind w:left="936" w:hanging="733"/>
              <w:rPr>
                <w:sz w:val="24"/>
              </w:rPr>
            </w:pPr>
            <w:proofErr w:type="spellStart"/>
            <w:r>
              <w:rPr>
                <w:sz w:val="24"/>
              </w:rPr>
              <w:t>частковопошукові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67" w:right="169" w:hanging="7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втілені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 мистецтва/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мистецькій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 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успіхи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мистецтві</w:t>
            </w:r>
          </w:p>
        </w:tc>
      </w:tr>
      <w:tr w:rsidR="009A26EE">
        <w:trPr>
          <w:trHeight w:val="1654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511" w:firstLine="443"/>
              <w:rPr>
                <w:sz w:val="24"/>
              </w:rPr>
            </w:pPr>
            <w:r>
              <w:rPr>
                <w:sz w:val="24"/>
              </w:rPr>
              <w:t>Учень/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твір/явище</w:t>
            </w:r>
          </w:p>
          <w:p w:rsidR="009A26EE" w:rsidRDefault="0041713C">
            <w:pPr>
              <w:pStyle w:val="TableParagraph"/>
              <w:ind w:left="1104" w:hanging="377"/>
              <w:rPr>
                <w:sz w:val="24"/>
              </w:rPr>
            </w:pP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</w:p>
          <w:p w:rsidR="009A26EE" w:rsidRDefault="0041713C">
            <w:pPr>
              <w:pStyle w:val="TableParagraph"/>
              <w:spacing w:line="270" w:lineRule="atLeast"/>
              <w:ind w:left="759" w:hanging="356"/>
              <w:rPr>
                <w:sz w:val="24"/>
              </w:rPr>
            </w:pPr>
            <w:r>
              <w:rPr>
                <w:sz w:val="24"/>
              </w:rPr>
              <w:t>термінологію,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807" w:right="101" w:hanging="384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</w:p>
          <w:p w:rsidR="009A26EE" w:rsidRDefault="0041713C">
            <w:pPr>
              <w:pStyle w:val="TableParagraph"/>
              <w:spacing w:line="270" w:lineRule="atLeast"/>
              <w:ind w:left="187" w:right="185"/>
              <w:jc w:val="center"/>
              <w:rPr>
                <w:sz w:val="24"/>
              </w:rPr>
            </w:pPr>
            <w:r>
              <w:rPr>
                <w:sz w:val="24"/>
              </w:rPr>
              <w:t>Імпровізує/експериментує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естетизації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219" w:right="222" w:hanging="5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втілені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творах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мистецтва);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вибірково</w:t>
            </w:r>
          </w:p>
          <w:p w:rsidR="009A26EE" w:rsidRDefault="0041713C">
            <w:pPr>
              <w:pStyle w:val="TableParagraph"/>
              <w:spacing w:line="270" w:lineRule="atLeast"/>
              <w:ind w:left="127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творів/творчості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</w:p>
        </w:tc>
        <w:bookmarkStart w:id="2" w:name="_GoBack"/>
        <w:bookmarkEnd w:id="2"/>
      </w:tr>
    </w:tbl>
    <w:p w:rsidR="009A26EE" w:rsidRDefault="009A26EE">
      <w:pPr>
        <w:spacing w:line="270" w:lineRule="atLeast"/>
        <w:jc w:val="center"/>
        <w:rPr>
          <w:sz w:val="24"/>
        </w:rPr>
        <w:sectPr w:rsidR="009A26EE">
          <w:pgSz w:w="11910" w:h="16840"/>
          <w:pgMar w:top="700" w:right="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77"/>
        <w:gridCol w:w="3569"/>
        <w:gridCol w:w="3261"/>
      </w:tblGrid>
      <w:tr w:rsidR="009A26EE">
        <w:trPr>
          <w:trHeight w:val="3863"/>
        </w:trPr>
        <w:tc>
          <w:tcPr>
            <w:tcW w:w="564" w:type="dxa"/>
          </w:tcPr>
          <w:p w:rsidR="009A26EE" w:rsidRDefault="009A26EE">
            <w:pPr>
              <w:pStyle w:val="TableParagraph"/>
              <w:rPr>
                <w:sz w:val="24"/>
              </w:rPr>
            </w:pP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spacing w:line="237" w:lineRule="auto"/>
              <w:ind w:left="515" w:firstLine="304"/>
              <w:rPr>
                <w:sz w:val="24"/>
              </w:rPr>
            </w:pPr>
            <w:r>
              <w:rPr>
                <w:sz w:val="24"/>
              </w:rPr>
              <w:t>явищами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переконливі</w:t>
            </w:r>
          </w:p>
          <w:p w:rsidR="009A26EE" w:rsidRDefault="0041713C">
            <w:pPr>
              <w:pStyle w:val="TableParagraph"/>
              <w:ind w:left="1180"/>
              <w:rPr>
                <w:sz w:val="24"/>
              </w:rPr>
            </w:pPr>
            <w:r>
              <w:rPr>
                <w:sz w:val="24"/>
              </w:rPr>
              <w:t>приклади</w:t>
            </w:r>
          </w:p>
          <w:p w:rsidR="009A26EE" w:rsidRDefault="0041713C">
            <w:pPr>
              <w:pStyle w:val="TableParagraph"/>
              <w:ind w:left="139" w:firstLine="308"/>
              <w:rPr>
                <w:sz w:val="24"/>
              </w:rPr>
            </w:pP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 мистецтвом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життям,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9A26EE" w:rsidRDefault="0041713C">
            <w:pPr>
              <w:pStyle w:val="TableParagraph"/>
              <w:ind w:left="1279"/>
              <w:rPr>
                <w:sz w:val="24"/>
              </w:rPr>
            </w:pPr>
            <w:r>
              <w:rPr>
                <w:sz w:val="24"/>
              </w:rPr>
              <w:t>мистецтва</w:t>
            </w:r>
          </w:p>
          <w:p w:rsidR="009A26EE" w:rsidRDefault="0041713C">
            <w:pPr>
              <w:pStyle w:val="TableParagraph"/>
              <w:ind w:left="671" w:right="368" w:hanging="12"/>
              <w:rPr>
                <w:sz w:val="24"/>
              </w:rPr>
            </w:pPr>
            <w:r>
              <w:rPr>
                <w:sz w:val="24"/>
              </w:rPr>
              <w:t>бере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</w:p>
          <w:p w:rsidR="009A26EE" w:rsidRDefault="0041713C">
            <w:pPr>
              <w:pStyle w:val="TableParagraph"/>
              <w:ind w:left="563" w:right="279" w:firstLine="544"/>
              <w:rPr>
                <w:sz w:val="24"/>
              </w:rPr>
            </w:pP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позицію;</w:t>
            </w:r>
          </w:p>
          <w:p w:rsidR="009A26EE" w:rsidRDefault="0041713C">
            <w:pPr>
              <w:pStyle w:val="TableParagraph"/>
              <w:ind w:left="172" w:right="176"/>
              <w:jc w:val="center"/>
              <w:rPr>
                <w:sz w:val="24"/>
              </w:rPr>
            </w:pPr>
            <w:r>
              <w:rPr>
                <w:sz w:val="24"/>
              </w:rPr>
              <w:t>знаходить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відбирає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</w:p>
          <w:p w:rsidR="009A26EE" w:rsidRDefault="0041713C">
            <w:pPr>
              <w:pStyle w:val="TableParagraph"/>
              <w:spacing w:line="270" w:lineRule="atLeast"/>
              <w:ind w:left="170" w:right="176"/>
              <w:jc w:val="center"/>
              <w:rPr>
                <w:sz w:val="24"/>
              </w:rPr>
            </w:pPr>
            <w:r>
              <w:rPr>
                <w:sz w:val="24"/>
              </w:rPr>
              <w:t>цифрових)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39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цифрові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втілення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цесі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співпрацює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художньо-творчі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55" w:right="163"/>
              <w:jc w:val="center"/>
              <w:rPr>
                <w:sz w:val="24"/>
              </w:rPr>
            </w:pPr>
            <w:r>
              <w:rPr>
                <w:sz w:val="24"/>
              </w:rPr>
              <w:t>емоційний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стан;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мистецтва/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інтерпретує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мистецькій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успіхи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мистецтві;</w:t>
            </w:r>
          </w:p>
        </w:tc>
      </w:tr>
      <w:tr w:rsidR="009A26EE">
        <w:trPr>
          <w:trHeight w:val="5799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71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27" w:right="128" w:firstLine="6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аналізує/декодує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твір/явище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термінологію,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 образи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 різними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вислуховує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інших, аргументує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власну;  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цифрових)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z w:val="24"/>
              </w:rPr>
              <w:t>окремлює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 (під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достовірність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</w:p>
          <w:p w:rsidR="009A26EE" w:rsidRDefault="0041713C">
            <w:pPr>
              <w:pStyle w:val="TableParagraph"/>
              <w:spacing w:line="263" w:lineRule="exact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інформації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11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середовища),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їх реалізації,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A26EE" w:rsidRDefault="0041713C">
            <w:pPr>
              <w:pStyle w:val="TableParagraph"/>
              <w:ind w:left="270" w:right="273"/>
              <w:jc w:val="center"/>
              <w:rPr>
                <w:sz w:val="24"/>
              </w:rPr>
            </w:pPr>
            <w:r>
              <w:rPr>
                <w:sz w:val="24"/>
              </w:rPr>
              <w:t>художньо-творчій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вподобанням;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команді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600" w:right="109" w:firstLine="264"/>
              <w:rPr>
                <w:sz w:val="24"/>
              </w:rPr>
            </w:pPr>
            <w:r>
              <w:rPr>
                <w:sz w:val="24"/>
              </w:rPr>
              <w:t>Учень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певного</w:t>
            </w:r>
          </w:p>
          <w:p w:rsidR="009A26EE" w:rsidRDefault="0041713C">
            <w:pPr>
              <w:pStyle w:val="TableParagraph"/>
              <w:ind w:left="907" w:right="109" w:hanging="781"/>
              <w:rPr>
                <w:sz w:val="24"/>
              </w:rPr>
            </w:pPr>
            <w:r>
              <w:rPr>
                <w:sz w:val="24"/>
              </w:rPr>
              <w:t>твору/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емоційний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стан,</w:t>
            </w:r>
          </w:p>
          <w:p w:rsidR="009A26EE" w:rsidRDefault="0041713C">
            <w:pPr>
              <w:pStyle w:val="TableParagraph"/>
              <w:ind w:left="143" w:right="109" w:firstLine="524"/>
              <w:rPr>
                <w:sz w:val="24"/>
              </w:rPr>
            </w:pPr>
            <w:r>
              <w:rPr>
                <w:sz w:val="24"/>
              </w:rPr>
              <w:t>інтерпретує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ставлення;</w:t>
            </w:r>
          </w:p>
          <w:p w:rsidR="009A26EE" w:rsidRDefault="0041713C">
            <w:pPr>
              <w:pStyle w:val="TableParagraph"/>
              <w:ind w:left="319" w:right="109" w:firstLine="76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уподобання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мистецькій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</w:p>
          <w:p w:rsidR="009A26EE" w:rsidRDefault="0041713C">
            <w:pPr>
              <w:pStyle w:val="TableParagraph"/>
              <w:ind w:left="1100" w:right="109" w:hanging="568"/>
              <w:rPr>
                <w:sz w:val="24"/>
              </w:rPr>
            </w:pPr>
            <w:r>
              <w:rPr>
                <w:sz w:val="24"/>
              </w:rPr>
              <w:t>оцінює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успіхи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мистецтві</w:t>
            </w:r>
          </w:p>
        </w:tc>
      </w:tr>
      <w:tr w:rsidR="009A26EE">
        <w:trPr>
          <w:trHeight w:val="4966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6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927" w:firstLine="28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аналізує/декодує</w:t>
            </w:r>
          </w:p>
          <w:p w:rsidR="009A26EE" w:rsidRDefault="0041713C">
            <w:pPr>
              <w:pStyle w:val="TableParagraph"/>
              <w:ind w:left="471" w:hanging="356"/>
              <w:rPr>
                <w:sz w:val="24"/>
              </w:rPr>
            </w:pPr>
            <w:r>
              <w:rPr>
                <w:sz w:val="24"/>
              </w:rPr>
              <w:t>твір/</w:t>
            </w:r>
            <w:proofErr w:type="spellStart"/>
            <w:r>
              <w:rPr>
                <w:sz w:val="24"/>
              </w:rPr>
              <w:t>явшце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термінологію,</w:t>
            </w:r>
          </w:p>
          <w:p w:rsidR="009A26EE" w:rsidRDefault="0041713C">
            <w:pPr>
              <w:pStyle w:val="TableParagraph"/>
              <w:ind w:left="819" w:hanging="581"/>
              <w:rPr>
                <w:sz w:val="24"/>
              </w:rPr>
            </w:pPr>
            <w:r>
              <w:rPr>
                <w:sz w:val="24"/>
              </w:rPr>
              <w:t>порівнює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</w:p>
          <w:p w:rsidR="009A26EE" w:rsidRDefault="0041713C">
            <w:pPr>
              <w:pStyle w:val="TableParagraph"/>
              <w:ind w:left="1180" w:hanging="781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аргументовані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</w:p>
          <w:p w:rsidR="009A26EE" w:rsidRDefault="0041713C">
            <w:pPr>
              <w:pStyle w:val="TableParagraph"/>
              <w:ind w:left="139" w:firstLine="308"/>
              <w:rPr>
                <w:sz w:val="24"/>
              </w:rPr>
            </w:pP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 мистецтвом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життям,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9A26EE" w:rsidRDefault="0041713C">
            <w:pPr>
              <w:pStyle w:val="TableParagraph"/>
              <w:ind w:left="1279"/>
              <w:rPr>
                <w:sz w:val="24"/>
              </w:rPr>
            </w:pPr>
            <w:r>
              <w:rPr>
                <w:sz w:val="24"/>
              </w:rPr>
              <w:t>мистецтва</w:t>
            </w:r>
          </w:p>
          <w:p w:rsidR="009A26EE" w:rsidRDefault="0041713C">
            <w:pPr>
              <w:pStyle w:val="TableParagraph"/>
              <w:ind w:left="671" w:right="368" w:hanging="12"/>
              <w:rPr>
                <w:sz w:val="24"/>
              </w:rPr>
            </w:pPr>
            <w:r>
              <w:rPr>
                <w:sz w:val="24"/>
              </w:rPr>
              <w:t>бере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</w:p>
          <w:p w:rsidR="009A26EE" w:rsidRDefault="0041713C">
            <w:pPr>
              <w:pStyle w:val="TableParagraph"/>
              <w:ind w:left="751" w:right="368" w:firstLine="356"/>
              <w:rPr>
                <w:sz w:val="24"/>
              </w:rPr>
            </w:pP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вислуховує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</w:p>
          <w:p w:rsidR="009A26EE" w:rsidRDefault="0041713C">
            <w:pPr>
              <w:pStyle w:val="TableParagraph"/>
              <w:ind w:left="579" w:right="261" w:hanging="320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аргументує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власну;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9A26EE" w:rsidRDefault="0041713C">
            <w:pPr>
              <w:pStyle w:val="TableParagraph"/>
              <w:spacing w:line="263" w:lineRule="exact"/>
              <w:ind w:left="423"/>
              <w:rPr>
                <w:sz w:val="24"/>
              </w:rPr>
            </w:pPr>
            <w:r>
              <w:rPr>
                <w:sz w:val="24"/>
              </w:rPr>
              <w:t>різних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55" w:right="158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 завдання;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середовища),, реалізує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міжгалузевих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задум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цифрову)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права; бере активну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художньо-творчій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конструктивно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взаємодіє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6EE" w:rsidRDefault="0041713C">
            <w:pPr>
              <w:pStyle w:val="TableParagraph"/>
              <w:spacing w:line="26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команді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учениця: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вирізняє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інтерпретує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 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успіхи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мистецтві</w:t>
            </w:r>
          </w:p>
        </w:tc>
      </w:tr>
    </w:tbl>
    <w:p w:rsidR="009A26EE" w:rsidRDefault="009A26EE">
      <w:pPr>
        <w:jc w:val="center"/>
        <w:rPr>
          <w:sz w:val="24"/>
        </w:rPr>
        <w:sectPr w:rsidR="009A26EE">
          <w:pgSz w:w="11910" w:h="16840"/>
          <w:pgMar w:top="700" w:right="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77"/>
        <w:gridCol w:w="3569"/>
        <w:gridCol w:w="3261"/>
      </w:tblGrid>
      <w:tr w:rsidR="009A26EE">
        <w:trPr>
          <w:trHeight w:val="1378"/>
        </w:trPr>
        <w:tc>
          <w:tcPr>
            <w:tcW w:w="564" w:type="dxa"/>
          </w:tcPr>
          <w:p w:rsidR="009A26EE" w:rsidRDefault="009A26EE">
            <w:pPr>
              <w:pStyle w:val="TableParagraph"/>
              <w:rPr>
                <w:sz w:val="24"/>
              </w:rPr>
            </w:pP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spacing w:line="237" w:lineRule="auto"/>
              <w:ind w:left="331" w:firstLine="116"/>
              <w:rPr>
                <w:sz w:val="24"/>
              </w:rPr>
            </w:pPr>
            <w:r>
              <w:rPr>
                <w:sz w:val="24"/>
              </w:rPr>
              <w:t>цифрових)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систематизує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виокремлює</w:t>
            </w:r>
          </w:p>
          <w:p w:rsidR="009A26EE" w:rsidRDefault="0041713C">
            <w:pPr>
              <w:pStyle w:val="TableParagraph"/>
              <w:spacing w:line="270" w:lineRule="atLeast"/>
              <w:ind w:left="487" w:right="487" w:hanging="1"/>
              <w:jc w:val="center"/>
              <w:rPr>
                <w:sz w:val="24"/>
              </w:rPr>
            </w:pPr>
            <w:r>
              <w:rPr>
                <w:sz w:val="24"/>
              </w:rPr>
              <w:t>необхідну,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достовірність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3569" w:type="dxa"/>
          </w:tcPr>
          <w:p w:rsidR="009A26EE" w:rsidRDefault="009A26E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A26EE" w:rsidRDefault="009A26EE">
            <w:pPr>
              <w:pStyle w:val="TableParagraph"/>
              <w:rPr>
                <w:sz w:val="24"/>
              </w:rPr>
            </w:pPr>
          </w:p>
        </w:tc>
      </w:tr>
      <w:tr w:rsidR="009A26EE">
        <w:trPr>
          <w:trHeight w:val="5795"/>
        </w:trPr>
        <w:tc>
          <w:tcPr>
            <w:tcW w:w="564" w:type="dxa"/>
          </w:tcPr>
          <w:p w:rsidR="009A26EE" w:rsidRDefault="0041713C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7" w:type="dxa"/>
          </w:tcPr>
          <w:p w:rsidR="009A26EE" w:rsidRDefault="0041713C">
            <w:pPr>
              <w:pStyle w:val="TableParagraph"/>
              <w:ind w:left="127" w:right="128" w:firstLine="6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/учениця: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аналізує/декодує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твір/явище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термінологію,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аналогії 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 різними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вислуховує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інших, аргументує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власну;  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цифрових)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виокремлює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узагальнює її;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достовірність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3569" w:type="dxa"/>
          </w:tcPr>
          <w:p w:rsidR="009A26EE" w:rsidRDefault="0041713C">
            <w:pPr>
              <w:pStyle w:val="TableParagraph"/>
              <w:ind w:left="187" w:right="196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способи творення,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медІаформати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пропонує ідеї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естетизації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реалізує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міжгалузевих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зав’язків;   презентує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</w:p>
          <w:p w:rsidR="009A26EE" w:rsidRDefault="0041713C">
            <w:pPr>
              <w:pStyle w:val="TableParagraph"/>
              <w:ind w:left="107" w:right="111"/>
              <w:jc w:val="center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задум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самос</w:t>
            </w:r>
            <w:r>
              <w:rPr>
                <w:sz w:val="24"/>
              </w:rPr>
              <w:t>тійно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цифрову)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права;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 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художньо-творчій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ініціативу;</w:t>
            </w:r>
          </w:p>
          <w:p w:rsidR="009A26EE" w:rsidRDefault="0041713C">
            <w:pPr>
              <w:pStyle w:val="TableParagraph"/>
              <w:spacing w:line="270" w:lineRule="atLeast"/>
              <w:ind w:left="187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взаємодіє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команді</w:t>
            </w:r>
          </w:p>
        </w:tc>
        <w:tc>
          <w:tcPr>
            <w:tcW w:w="3261" w:type="dxa"/>
          </w:tcPr>
          <w:p w:rsidR="009A26EE" w:rsidRDefault="0041713C">
            <w:pPr>
              <w:pStyle w:val="TableParagraph"/>
              <w:ind w:left="115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/учениця: вирізняє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 на 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приклади;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інтерпретує    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аргументує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мистецькій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    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успіхи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мистецтві,    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</w:t>
            </w:r>
            <w:r w:rsidR="003266EF">
              <w:rPr>
                <w:sz w:val="24"/>
              </w:rPr>
              <w:t>я</w:t>
            </w:r>
            <w:proofErr w:type="spellEnd"/>
          </w:p>
        </w:tc>
      </w:tr>
    </w:tbl>
    <w:p w:rsidR="009A26EE" w:rsidRDefault="009A26EE">
      <w:pPr>
        <w:jc w:val="center"/>
        <w:rPr>
          <w:sz w:val="24"/>
        </w:rPr>
        <w:sectPr w:rsidR="009A26EE">
          <w:pgSz w:w="11910" w:h="16840"/>
          <w:pgMar w:top="700" w:right="0" w:bottom="280" w:left="620" w:header="708" w:footer="708" w:gutter="0"/>
          <w:cols w:space="720"/>
        </w:sectPr>
      </w:pPr>
    </w:p>
    <w:p w:rsidR="009A26EE" w:rsidRDefault="009A26EE" w:rsidP="003B5B87">
      <w:pPr>
        <w:ind w:left="108"/>
        <w:rPr>
          <w:b/>
          <w:i/>
          <w:sz w:val="17"/>
        </w:rPr>
      </w:pPr>
    </w:p>
    <w:sectPr w:rsidR="009A26EE">
      <w:pgSz w:w="11910" w:h="16840"/>
      <w:pgMar w:top="1580" w:right="280" w:bottom="280" w:left="6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713C" w:rsidRDefault="0041713C" w:rsidP="003B5B87">
      <w:r>
        <w:separator/>
      </w:r>
    </w:p>
  </w:endnote>
  <w:endnote w:type="continuationSeparator" w:id="0">
    <w:p w:rsidR="0041713C" w:rsidRDefault="0041713C" w:rsidP="003B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713C" w:rsidRDefault="0041713C" w:rsidP="003B5B87">
      <w:r>
        <w:separator/>
      </w:r>
    </w:p>
  </w:footnote>
  <w:footnote w:type="continuationSeparator" w:id="0">
    <w:p w:rsidR="0041713C" w:rsidRDefault="0041713C" w:rsidP="003B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EE"/>
    <w:rsid w:val="003266EF"/>
    <w:rsid w:val="003B5B87"/>
    <w:rsid w:val="0041713C"/>
    <w:rsid w:val="009A26EE"/>
    <w:rsid w:val="00E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FCBF"/>
  <w15:docId w15:val="{FBF21A7C-5A62-4804-A194-36A6366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41"/>
      <w:ind w:left="1716" w:right="912" w:firstLine="1100"/>
    </w:pPr>
    <w:rPr>
      <w:b/>
      <w:bCs/>
      <w:sz w:val="140"/>
      <w:szCs w:val="1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B5B8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B5B8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B5B8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B5B8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6490</Words>
  <Characters>3700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Берлет</dc:creator>
  <cp:lastModifiedBy>Адмін</cp:lastModifiedBy>
  <cp:revision>2</cp:revision>
  <dcterms:created xsi:type="dcterms:W3CDTF">2024-09-27T17:15:00Z</dcterms:created>
  <dcterms:modified xsi:type="dcterms:W3CDTF">2024-09-27T17:15:00Z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</Properties>
</file>